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0546" w:rsidRDefault="001A15D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 xml:space="preserve">Crustacean Note Guide </w:t>
      </w:r>
    </w:p>
    <w:p w:rsidR="00750546" w:rsidRDefault="00750546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b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2A2A2A"/>
          <w:sz w:val="28"/>
          <w:szCs w:val="28"/>
        </w:rPr>
        <w:t>Crustaceans Include:</w:t>
      </w:r>
    </w:p>
    <w:p w:rsidR="00750546" w:rsidRDefault="00750546">
      <w:pPr>
        <w:numPr>
          <w:ilvl w:val="0"/>
          <w:numId w:val="1"/>
        </w:numPr>
        <w:spacing w:before="200"/>
        <w:rPr>
          <w:rFonts w:ascii="Comic Sans MS" w:eastAsia="Comic Sans MS" w:hAnsi="Comic Sans MS" w:cs="Comic Sans MS"/>
          <w:sz w:val="28"/>
          <w:szCs w:val="28"/>
        </w:rPr>
      </w:pPr>
    </w:p>
    <w:p w:rsidR="00750546" w:rsidRDefault="00750546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</w:p>
    <w:p w:rsidR="00750546" w:rsidRDefault="00750546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</w:p>
    <w:p w:rsidR="00750546" w:rsidRDefault="00750546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</w:p>
    <w:p w:rsidR="00750546" w:rsidRDefault="00750546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</w:p>
    <w:p w:rsidR="00750546" w:rsidRDefault="00750546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</w:p>
    <w:p w:rsidR="00750546" w:rsidRDefault="00750546">
      <w:pPr>
        <w:numPr>
          <w:ilvl w:val="0"/>
          <w:numId w:val="1"/>
        </w:numPr>
        <w:spacing w:after="80"/>
        <w:rPr>
          <w:rFonts w:ascii="Comic Sans MS" w:eastAsia="Comic Sans MS" w:hAnsi="Comic Sans MS" w:cs="Comic Sans MS"/>
          <w:sz w:val="28"/>
          <w:szCs w:val="28"/>
        </w:rPr>
      </w:pPr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Most crustacean species live in the __________.  Atlantic lobster and the Dungeness crab, are used by people as a source of food.  Crustaceans are important to the ocean food web.  Tiny crustaceans such as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___________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and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are a food source f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or many other animals, including other </w:t>
      </w: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invertebrates</w:t>
      </w:r>
      <w:proofErr w:type="gramEnd"/>
      <w:r>
        <w:rPr>
          <w:rFonts w:ascii="Comic Sans MS" w:eastAsia="Comic Sans MS" w:hAnsi="Comic Sans MS" w:cs="Comic Sans MS"/>
          <w:color w:val="2A2A2A"/>
          <w:sz w:val="28"/>
          <w:szCs w:val="28"/>
        </w:rPr>
        <w:t>, fish, and whales.</w:t>
      </w:r>
    </w:p>
    <w:p w:rsidR="00750546" w:rsidRDefault="001A15D7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Most crustaceans are free-living aquatic animals, but some are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_______________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like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woodlice, some are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such as fish lice </w:t>
      </w: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and  tongue</w:t>
      </w:r>
      <w:proofErr w:type="gramEnd"/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worms and some are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such as barnacles. </w:t>
      </w:r>
    </w:p>
    <w:p w:rsidR="00750546" w:rsidRDefault="00750546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Crustaceans have:</w:t>
      </w:r>
    </w:p>
    <w:p w:rsidR="00750546" w:rsidRDefault="001A15D7">
      <w:pPr>
        <w:numPr>
          <w:ilvl w:val="0"/>
          <w:numId w:val="3"/>
        </w:numPr>
        <w:spacing w:before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or more pair of legs</w:t>
      </w:r>
    </w:p>
    <w:p w:rsidR="00750546" w:rsidRDefault="001A15D7">
      <w:pPr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two pairs of sensory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</w:p>
    <w:p w:rsidR="00750546" w:rsidRDefault="001A15D7">
      <w:pPr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water-living crustaceans have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</w:t>
      </w:r>
    </w:p>
    <w:p w:rsidR="00750546" w:rsidRDefault="001A15D7">
      <w:pPr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open</w:t>
      </w:r>
      <w:proofErr w:type="gramEnd"/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circulatory </w:t>
      </w:r>
      <w:proofErr w:type="spell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systems..no</w:t>
      </w:r>
      <w:proofErr w:type="spellEnd"/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________________  ____________</w:t>
      </w:r>
    </w:p>
    <w:p w:rsidR="00750546" w:rsidRDefault="001A15D7">
      <w:pPr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reproduce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</w:t>
      </w:r>
    </w:p>
    <w:p w:rsidR="00750546" w:rsidRDefault="001A15D7">
      <w:pPr>
        <w:numPr>
          <w:ilvl w:val="0"/>
          <w:numId w:val="3"/>
        </w:numPr>
        <w:spacing w:after="8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young hatch from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</w:t>
      </w:r>
    </w:p>
    <w:p w:rsidR="00750546" w:rsidRDefault="00750546">
      <w:pPr>
        <w:spacing w:before="160" w:after="80"/>
        <w:ind w:left="720"/>
        <w:rPr>
          <w:rFonts w:ascii="Comic Sans MS" w:eastAsia="Comic Sans MS" w:hAnsi="Comic Sans MS" w:cs="Comic Sans MS"/>
          <w:color w:val="A82E2E"/>
          <w:sz w:val="28"/>
          <w:szCs w:val="28"/>
        </w:rPr>
      </w:pPr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lastRenderedPageBreak/>
        <w:t xml:space="preserve">The eating habits of crustaceans vary.  Lobsters and shrimp eat plants and small animals.  Many crustaceans are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, feeding off the remains of other organisms.  Some, such as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, are filter feeders.  The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 xml:space="preserve"> form of a barnacle is free swimming.  However, as an adult this arthropod attaches itself to a rock or another hard surface, such as a mollusk's shell or the hull of a ship.  It uses its </w:t>
      </w:r>
      <w:r>
        <w:rPr>
          <w:rFonts w:ascii="Comic Sans MS" w:eastAsia="Comic Sans MS" w:hAnsi="Comic Sans MS" w:cs="Comic Sans MS"/>
          <w:color w:val="A82E2E"/>
          <w:sz w:val="28"/>
          <w:szCs w:val="28"/>
        </w:rPr>
        <w:t>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to capture food from surrounding water.</w:t>
      </w:r>
    </w:p>
    <w:p w:rsidR="00750546" w:rsidRDefault="00750546">
      <w:pPr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While watching the video, answer the questions below.</w:t>
      </w:r>
    </w:p>
    <w:p w:rsidR="00750546" w:rsidRDefault="001A15D7">
      <w:pPr>
        <w:numPr>
          <w:ilvl w:val="0"/>
          <w:numId w:val="2"/>
        </w:numPr>
        <w:spacing w:before="20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Legs that can bend are said to be ______________________________.</w:t>
      </w:r>
    </w:p>
    <w:p w:rsidR="00750546" w:rsidRDefault="001A15D7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What are two sensory objects that arthropods have______________________     _________________</w:t>
      </w:r>
    </w:p>
    <w:p w:rsidR="00750546" w:rsidRDefault="001A15D7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What is an appendage ______________________________</w:t>
      </w:r>
    </w:p>
    <w:p w:rsidR="00750546" w:rsidRDefault="001A15D7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What is an arthropods skeleton called ___________________________</w:t>
      </w:r>
    </w:p>
    <w:p w:rsidR="00750546" w:rsidRDefault="001A15D7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In order to grow an arthropod must _________________________</w:t>
      </w:r>
    </w:p>
    <w:p w:rsidR="00750546" w:rsidRDefault="001A15D7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How long does it take an arthropod to grow a new exoskeleton ________________</w:t>
      </w:r>
      <w:r>
        <w:rPr>
          <w:rFonts w:ascii="Comic Sans MS" w:eastAsia="Comic Sans MS" w:hAnsi="Comic Sans MS" w:cs="Comic Sans MS"/>
          <w:color w:val="2A2A2A"/>
          <w:sz w:val="28"/>
          <w:szCs w:val="28"/>
        </w:rPr>
        <w:t>_________________</w:t>
      </w:r>
    </w:p>
    <w:p w:rsidR="00750546" w:rsidRDefault="001A15D7">
      <w:pPr>
        <w:numPr>
          <w:ilvl w:val="0"/>
          <w:numId w:val="2"/>
        </w:numPr>
        <w:spacing w:after="8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Where do horseshoe crabs mate __________________ Where do they lay their eggs __________________</w:t>
      </w:r>
    </w:p>
    <w:p w:rsidR="00750546" w:rsidRDefault="00750546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color w:val="2A2A2A"/>
          <w:sz w:val="28"/>
          <w:szCs w:val="28"/>
        </w:rPr>
        <w:t>Draw a picture of a lobster.  Label the following:</w:t>
      </w:r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head</w:t>
      </w:r>
      <w:proofErr w:type="gramEnd"/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thorax</w:t>
      </w:r>
      <w:proofErr w:type="gramEnd"/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t>abdomen</w:t>
      </w:r>
      <w:proofErr w:type="gramEnd"/>
    </w:p>
    <w:p w:rsidR="00750546" w:rsidRDefault="001A15D7">
      <w:pPr>
        <w:spacing w:line="360" w:lineRule="auto"/>
        <w:rPr>
          <w:rFonts w:ascii="Comic Sans MS" w:eastAsia="Comic Sans MS" w:hAnsi="Comic Sans MS" w:cs="Comic Sans MS"/>
          <w:color w:val="2A2A2A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2A2A2A"/>
          <w:sz w:val="28"/>
          <w:szCs w:val="28"/>
        </w:rPr>
        <w:lastRenderedPageBreak/>
        <w:t>appendages</w:t>
      </w:r>
      <w:proofErr w:type="gramEnd"/>
    </w:p>
    <w:p w:rsidR="00750546" w:rsidRDefault="00750546">
      <w:pPr>
        <w:rPr>
          <w:rFonts w:ascii="Georgia" w:eastAsia="Georgia" w:hAnsi="Georgia" w:cs="Georgia"/>
          <w:color w:val="2A2A2A"/>
          <w:sz w:val="48"/>
          <w:szCs w:val="48"/>
        </w:rPr>
      </w:pPr>
    </w:p>
    <w:sectPr w:rsidR="007505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121"/>
    <w:multiLevelType w:val="multilevel"/>
    <w:tmpl w:val="A2A6289C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color w:val="848585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AD24E0"/>
    <w:multiLevelType w:val="multilevel"/>
    <w:tmpl w:val="D67CD2B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693871"/>
    <w:multiLevelType w:val="multilevel"/>
    <w:tmpl w:val="EA741AA2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46"/>
    <w:rsid w:val="001A15D7"/>
    <w:rsid w:val="007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D2960-BE89-408B-8708-9FEF051C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Ward</dc:creator>
  <cp:lastModifiedBy>Kurt Zolp</cp:lastModifiedBy>
  <cp:revision>2</cp:revision>
  <dcterms:created xsi:type="dcterms:W3CDTF">2019-02-18T18:12:00Z</dcterms:created>
  <dcterms:modified xsi:type="dcterms:W3CDTF">2019-02-18T18:12:00Z</dcterms:modified>
</cp:coreProperties>
</file>